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D1BB0DE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</w:t>
      </w:r>
      <w:r w:rsidR="004E5E78">
        <w:t>10</w:t>
      </w:r>
      <w:r w:rsidR="00421E11" w:rsidRPr="00BA3657">
        <w:tab/>
      </w:r>
      <w:r w:rsidR="004B60B9" w:rsidRPr="0029338C">
        <w:rPr>
          <w:szCs w:val="24"/>
        </w:rPr>
        <w:t>R4-</w:t>
      </w:r>
      <w:r w:rsidR="00216E7B" w:rsidRPr="0029338C">
        <w:rPr>
          <w:szCs w:val="24"/>
        </w:rPr>
        <w:t>2</w:t>
      </w:r>
      <w:r w:rsidR="004E5E78" w:rsidRPr="0029338C">
        <w:rPr>
          <w:szCs w:val="24"/>
        </w:rPr>
        <w:t>4</w:t>
      </w:r>
      <w:r w:rsidR="00E256CD" w:rsidRPr="0029338C">
        <w:rPr>
          <w:szCs w:val="24"/>
        </w:rPr>
        <w:t>0</w:t>
      </w:r>
      <w:r w:rsidR="0029338C" w:rsidRPr="0029338C">
        <w:rPr>
          <w:szCs w:val="24"/>
        </w:rPr>
        <w:t>1758</w:t>
      </w:r>
    </w:p>
    <w:p w14:paraId="500197F1" w14:textId="1891BA53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DC7F8D">
        <w:t>1</w:t>
      </w:r>
      <w:r w:rsidR="00E256CD">
        <w:t>7</w:t>
      </w:r>
      <w:r w:rsidR="00CC4A4A" w:rsidRPr="00BA3657">
        <w:t xml:space="preserve"> </w:t>
      </w:r>
      <w:r w:rsidR="00526BF8" w:rsidRPr="00BA3657">
        <w:t xml:space="preserve">– </w:t>
      </w:r>
      <w:r w:rsidR="00E256CD">
        <w:t>25</w:t>
      </w:r>
      <w:r w:rsidR="005D1E89" w:rsidRPr="00BA3657">
        <w:t xml:space="preserve"> </w:t>
      </w:r>
      <w:r w:rsidR="00E256CD">
        <w:t>January</w:t>
      </w:r>
      <w:r w:rsidR="005D1E89" w:rsidRPr="00BA3657">
        <w:t xml:space="preserve"> 20</w:t>
      </w:r>
      <w:r w:rsidR="00216E7B" w:rsidRPr="00BA3657">
        <w:t>2</w:t>
      </w:r>
      <w:r w:rsidR="00E256CD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29127D1C" w:rsidR="008A22CF" w:rsidRPr="000A01D4" w:rsidRDefault="008A22CF" w:rsidP="008A22CF">
      <w:pPr>
        <w:pStyle w:val="3GPPHeader"/>
        <w:rPr>
          <w:sz w:val="22"/>
        </w:rPr>
      </w:pPr>
      <w:r w:rsidRPr="000A01D4">
        <w:rPr>
          <w:sz w:val="22"/>
        </w:rPr>
        <w:t>Agenda Item:</w:t>
      </w:r>
      <w:r w:rsidRPr="000A01D4">
        <w:rPr>
          <w:sz w:val="22"/>
        </w:rPr>
        <w:tab/>
      </w:r>
      <w:r w:rsidR="00066C45">
        <w:rPr>
          <w:sz w:val="22"/>
        </w:rPr>
        <w:t>8.23.4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19780F7C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9C1444" w:rsidRPr="009C1444">
        <w:rPr>
          <w:sz w:val="22"/>
        </w:rPr>
        <w:t xml:space="preserve">Work plan for demodulation requirements for </w:t>
      </w:r>
      <w:r w:rsidR="004E5E78">
        <w:rPr>
          <w:sz w:val="22"/>
        </w:rPr>
        <w:t>Rel-18 e</w:t>
      </w:r>
      <w:r w:rsidR="00E256CD">
        <w:rPr>
          <w:sz w:val="22"/>
        </w:rPr>
        <w:t>RedCap</w:t>
      </w:r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790754C5" w:rsidR="00CD628F" w:rsidRPr="00BA3657" w:rsidRDefault="000E6567" w:rsidP="00C70FC2">
      <w:bookmarkStart w:id="3" w:name="_Hlk89872203"/>
      <w:r w:rsidRPr="00BA3657">
        <w:t>RAN</w:t>
      </w:r>
      <w:r w:rsidR="006D1FC7">
        <w:t>#</w:t>
      </w:r>
      <w:r w:rsidR="0035688F">
        <w:t>102</w:t>
      </w:r>
      <w:r w:rsidR="006D1FC7">
        <w:t xml:space="preserve"> </w:t>
      </w:r>
      <w:r w:rsidR="0035688F">
        <w:t>has completed</w:t>
      </w:r>
      <w:r w:rsidR="006D1FC7">
        <w:t xml:space="preserve"> that the core part</w:t>
      </w:r>
      <w:r w:rsidR="009511B2">
        <w:t xml:space="preserve"> </w:t>
      </w:r>
      <w:r w:rsidR="006D1FC7">
        <w:t xml:space="preserve">of </w:t>
      </w:r>
      <w:r w:rsidR="00DC60CA">
        <w:t xml:space="preserve">WI </w:t>
      </w:r>
      <w:r w:rsidR="0035688F" w:rsidRPr="0035688F">
        <w:t xml:space="preserve">Enhanced support of reduced capability NR devices </w:t>
      </w:r>
      <w:bookmarkEnd w:id="3"/>
      <w:r w:rsidR="00444E7B">
        <w:fldChar w:fldCharType="begin"/>
      </w:r>
      <w:r w:rsidR="00444E7B">
        <w:instrText xml:space="preserve"> REF _Ref84253227 \r \h </w:instrText>
      </w:r>
      <w:r w:rsidR="00444E7B">
        <w:fldChar w:fldCharType="separate"/>
      </w:r>
      <w:r w:rsidR="007F2642">
        <w:t>[1]</w:t>
      </w:r>
      <w:r w:rsidR="00444E7B">
        <w:fldChar w:fldCharType="end"/>
      </w:r>
      <w:r w:rsidR="00444E7B">
        <w:t xml:space="preserve">. This contribution </w:t>
      </w:r>
      <w:r w:rsidR="00A36943">
        <w:t>proposes</w:t>
      </w:r>
      <w:r w:rsidR="00444E7B">
        <w:t xml:space="preserve"> the work plan for the RAN4 </w:t>
      </w:r>
      <w:r w:rsidR="0035688F">
        <w:t xml:space="preserve">UE and BS demodulation </w:t>
      </w:r>
      <w:r w:rsidR="00444E7B">
        <w:t xml:space="preserve">performance part of </w:t>
      </w:r>
      <w:r w:rsidR="0035688F">
        <w:t>e</w:t>
      </w:r>
      <w:r w:rsidR="00DC60CA">
        <w:t>RedCap</w:t>
      </w:r>
      <w:r w:rsidR="00444E7B">
        <w:t xml:space="preserve"> </w:t>
      </w:r>
      <w:r w:rsidR="00C86A24">
        <w:t>to target</w:t>
      </w:r>
      <w:r w:rsidR="0035688F">
        <w:t xml:space="preserve"> the completion in RAN#104 </w:t>
      </w:r>
      <w:r w:rsidR="00444E7B">
        <w:t xml:space="preserve">according to the WID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7F2642">
        <w:t>[2]</w:t>
      </w:r>
      <w:r w:rsidR="00444E7B">
        <w:fldChar w:fldCharType="end"/>
      </w:r>
      <w:r w:rsidR="00444E7B">
        <w:t>.</w:t>
      </w:r>
    </w:p>
    <w:p w14:paraId="148CA7CC" w14:textId="7FC3172F" w:rsidR="00F2625D" w:rsidRDefault="009B01F8" w:rsidP="00F2625D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A23132">
        <w:rPr>
          <w:lang w:val="en-US"/>
        </w:rPr>
        <w:t>Work plan</w:t>
      </w:r>
      <w:r w:rsidR="00EC1AA1">
        <w:rPr>
          <w:lang w:val="en-US"/>
        </w:rPr>
        <w:t xml:space="preserve"> for UE </w:t>
      </w:r>
      <w:r w:rsidR="0035688F">
        <w:rPr>
          <w:lang w:val="en-US"/>
        </w:rPr>
        <w:t xml:space="preserve">demodulation </w:t>
      </w:r>
      <w:r w:rsidR="00EC1AA1">
        <w:rPr>
          <w:lang w:val="en-US"/>
        </w:rPr>
        <w:t>performance part (TS 38.101-4)</w:t>
      </w:r>
    </w:p>
    <w:p w14:paraId="1A3FDE65" w14:textId="6193452E" w:rsidR="00EC1AA1" w:rsidRDefault="00144B91" w:rsidP="00EC1AA1">
      <w:r w:rsidRPr="00144B91">
        <w:t>The work plan for UE demodulation requirement part is proposed</w:t>
      </w:r>
      <w:r w:rsidR="00D410A0">
        <w:t xml:space="preserve">, according to the </w:t>
      </w:r>
      <w:r w:rsidR="00EA54E6">
        <w:t>TU allocation</w:t>
      </w:r>
      <w:r w:rsidR="00A8358E">
        <w:t xml:space="preserve"> </w:t>
      </w:r>
      <w:r w:rsidR="00A8358E">
        <w:fldChar w:fldCharType="begin"/>
      </w:r>
      <w:r w:rsidR="00A8358E">
        <w:instrText xml:space="preserve"> REF _Ref159242565 \r \h </w:instrText>
      </w:r>
      <w:r w:rsidR="00A8358E">
        <w:fldChar w:fldCharType="separate"/>
      </w:r>
      <w:r w:rsidR="007F2642">
        <w:t>[3]</w:t>
      </w:r>
      <w:r w:rsidR="00A8358E">
        <w:fldChar w:fldCharType="end"/>
      </w:r>
      <w:r w:rsidR="00D410A0">
        <w:t>,</w:t>
      </w:r>
      <w:r w:rsidRPr="00144B91">
        <w:t xml:space="preserve"> as follows:</w:t>
      </w:r>
    </w:p>
    <w:p w14:paraId="337EA28A" w14:textId="2171EB7B" w:rsidR="00144B91" w:rsidRDefault="00AD7B7D" w:rsidP="00A566B6">
      <w:pPr>
        <w:pStyle w:val="ListParagraph"/>
        <w:numPr>
          <w:ilvl w:val="0"/>
          <w:numId w:val="13"/>
        </w:numPr>
      </w:pPr>
      <w:r>
        <w:t>RAN4#1</w:t>
      </w:r>
      <w:r w:rsidR="0035688F">
        <w:t>10</w:t>
      </w:r>
      <w:r w:rsidR="00AA1173">
        <w:t xml:space="preserve">, </w:t>
      </w:r>
      <w:r w:rsidR="0030346B">
        <w:t>February</w:t>
      </w:r>
      <w:r w:rsidR="00AA1173">
        <w:t xml:space="preserve"> 202</w:t>
      </w:r>
      <w:r w:rsidR="0030346B">
        <w:t>4</w:t>
      </w:r>
      <w:r w:rsidR="00AA1173">
        <w:t xml:space="preserve"> (This meeting)</w:t>
      </w:r>
    </w:p>
    <w:p w14:paraId="0FFDF4F3" w14:textId="2E6EA48F" w:rsidR="00CD77CF" w:rsidRDefault="00CD77CF" w:rsidP="00A566B6">
      <w:pPr>
        <w:pStyle w:val="ListParagraph"/>
        <w:numPr>
          <w:ilvl w:val="1"/>
          <w:numId w:val="13"/>
        </w:numPr>
      </w:pPr>
      <w:r>
        <w:t>Agree with the work plan.</w:t>
      </w:r>
    </w:p>
    <w:p w14:paraId="1CAAC640" w14:textId="44711790" w:rsidR="00CD77CF" w:rsidRDefault="00B953A6" w:rsidP="00A566B6">
      <w:pPr>
        <w:pStyle w:val="ListParagraph"/>
        <w:numPr>
          <w:ilvl w:val="1"/>
          <w:numId w:val="13"/>
        </w:numPr>
      </w:pPr>
      <w:r>
        <w:t xml:space="preserve">Discuss </w:t>
      </w:r>
      <w:r w:rsidR="00CD77CF">
        <w:t>the scope of UE demodulation and CSI reporting requirements.</w:t>
      </w:r>
    </w:p>
    <w:p w14:paraId="4B75B445" w14:textId="5EBEA58E" w:rsidR="00CD77CF" w:rsidRDefault="00CD77CF" w:rsidP="00A566B6">
      <w:pPr>
        <w:pStyle w:val="ListParagraph"/>
        <w:numPr>
          <w:ilvl w:val="1"/>
          <w:numId w:val="13"/>
        </w:numPr>
      </w:pPr>
      <w:r>
        <w:t>Agree with the initial simulation assumption for UE demodulation and CSI reporting requirements.</w:t>
      </w:r>
    </w:p>
    <w:p w14:paraId="2226021A" w14:textId="1C9FDD26" w:rsidR="00AA1173" w:rsidRDefault="00AA1173" w:rsidP="00A566B6">
      <w:pPr>
        <w:pStyle w:val="ListParagraph"/>
        <w:numPr>
          <w:ilvl w:val="0"/>
          <w:numId w:val="13"/>
        </w:numPr>
      </w:pPr>
      <w:r>
        <w:t>RAN4</w:t>
      </w:r>
      <w:r w:rsidR="00CD77CF">
        <w:t>#1</w:t>
      </w:r>
      <w:r w:rsidR="0030346B">
        <w:t>10-bis</w:t>
      </w:r>
      <w:r w:rsidR="00CD77CF">
        <w:t xml:space="preserve">, </w:t>
      </w:r>
      <w:r w:rsidR="0030346B">
        <w:t>April</w:t>
      </w:r>
      <w:r w:rsidR="00CD77CF">
        <w:t xml:space="preserve"> 202</w:t>
      </w:r>
      <w:r w:rsidR="0030346B">
        <w:t>4</w:t>
      </w:r>
    </w:p>
    <w:p w14:paraId="733118B2" w14:textId="4146B639" w:rsidR="00CD77CF" w:rsidRDefault="00CD77CF" w:rsidP="00A566B6">
      <w:pPr>
        <w:pStyle w:val="ListParagraph"/>
        <w:numPr>
          <w:ilvl w:val="1"/>
          <w:numId w:val="13"/>
        </w:numPr>
      </w:pPr>
      <w:r>
        <w:t xml:space="preserve">Collect the </w:t>
      </w:r>
      <w:r w:rsidR="0047655C">
        <w:t xml:space="preserve">initial </w:t>
      </w:r>
      <w:r>
        <w:t>simulation results for alignment.</w:t>
      </w:r>
    </w:p>
    <w:p w14:paraId="10A0CE80" w14:textId="77777777" w:rsidR="0030346B" w:rsidRDefault="0030346B" w:rsidP="0030346B">
      <w:pPr>
        <w:pStyle w:val="ListParagraph"/>
        <w:numPr>
          <w:ilvl w:val="1"/>
          <w:numId w:val="13"/>
        </w:numPr>
      </w:pPr>
      <w:r>
        <w:t>Finalize the test parameters for UE demodulation and CSI reporting requirements.</w:t>
      </w:r>
    </w:p>
    <w:p w14:paraId="473A42A4" w14:textId="28705055" w:rsidR="00CD77CF" w:rsidRDefault="00CD77CF" w:rsidP="00A566B6">
      <w:pPr>
        <w:pStyle w:val="ListParagraph"/>
        <w:numPr>
          <w:ilvl w:val="1"/>
          <w:numId w:val="13"/>
        </w:numPr>
      </w:pPr>
      <w:r>
        <w:t>D</w:t>
      </w:r>
      <w:r w:rsidR="00C12C6E">
        <w:t>ecide</w:t>
      </w:r>
      <w:r>
        <w:t xml:space="preserve"> the CR work split</w:t>
      </w:r>
      <w:r w:rsidR="00D12500">
        <w:t xml:space="preserve"> for TS 38.101-4. </w:t>
      </w:r>
    </w:p>
    <w:p w14:paraId="1F67A05C" w14:textId="41AAA992" w:rsidR="00CD77CF" w:rsidRDefault="00CD77CF" w:rsidP="00A566B6">
      <w:pPr>
        <w:pStyle w:val="ListParagraph"/>
        <w:numPr>
          <w:ilvl w:val="0"/>
          <w:numId w:val="13"/>
        </w:numPr>
      </w:pPr>
      <w:r>
        <w:t>RAN4#1</w:t>
      </w:r>
      <w:r w:rsidR="0030346B">
        <w:t>11</w:t>
      </w:r>
      <w:r>
        <w:t xml:space="preserve">, </w:t>
      </w:r>
      <w:r w:rsidR="00DC60CA">
        <w:t>May</w:t>
      </w:r>
      <w:r>
        <w:t xml:space="preserve"> 20</w:t>
      </w:r>
      <w:r w:rsidR="0030346B">
        <w:t>24</w:t>
      </w:r>
    </w:p>
    <w:p w14:paraId="6D816082" w14:textId="5C768E9D" w:rsidR="004346E3" w:rsidRPr="004346E3" w:rsidRDefault="004346E3" w:rsidP="00A566B6">
      <w:pPr>
        <w:pStyle w:val="ListParagraph"/>
        <w:numPr>
          <w:ilvl w:val="1"/>
          <w:numId w:val="13"/>
        </w:numPr>
      </w:pPr>
      <w:r w:rsidRPr="004346E3">
        <w:t>Collect the simulation results.</w:t>
      </w:r>
    </w:p>
    <w:p w14:paraId="26922008" w14:textId="6811130F" w:rsidR="00CD77CF" w:rsidRDefault="00CD77CF" w:rsidP="00A566B6">
      <w:pPr>
        <w:pStyle w:val="ListParagraph"/>
        <w:numPr>
          <w:ilvl w:val="1"/>
          <w:numId w:val="13"/>
        </w:numPr>
      </w:pPr>
      <w:r>
        <w:t xml:space="preserve">Agree with the </w:t>
      </w:r>
      <w:r w:rsidR="00E61D98">
        <w:t xml:space="preserve">UE </w:t>
      </w:r>
      <w:r>
        <w:t>demodulation and CSI reporting requirements based on the simulation results with impairments.</w:t>
      </w:r>
    </w:p>
    <w:p w14:paraId="5181DE4C" w14:textId="2837E81B" w:rsidR="00CD77CF" w:rsidRPr="00EC1AA1" w:rsidRDefault="00CD77CF" w:rsidP="00A566B6">
      <w:pPr>
        <w:pStyle w:val="ListParagraph"/>
        <w:numPr>
          <w:ilvl w:val="1"/>
          <w:numId w:val="13"/>
        </w:numPr>
      </w:pPr>
      <w:r>
        <w:t xml:space="preserve">Agree with the CR for TS38.101-4. </w:t>
      </w:r>
    </w:p>
    <w:p w14:paraId="3A8A1461" w14:textId="3DC8C04D" w:rsidR="0035688F" w:rsidRDefault="0035688F" w:rsidP="0035688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BA3657">
        <w:rPr>
          <w:lang w:val="en-US"/>
        </w:rPr>
        <w:tab/>
      </w:r>
      <w:r>
        <w:rPr>
          <w:lang w:val="en-US"/>
        </w:rPr>
        <w:t>Work plan for BS demodulation performance part (TS 38.104</w:t>
      </w:r>
      <w:r w:rsidR="00ED3215">
        <w:rPr>
          <w:lang w:val="en-US"/>
        </w:rPr>
        <w:t xml:space="preserve">, </w:t>
      </w:r>
      <w:r w:rsidR="00C3550D">
        <w:rPr>
          <w:lang w:val="en-US"/>
        </w:rPr>
        <w:t>38.</w:t>
      </w:r>
      <w:r w:rsidR="00E61D98">
        <w:rPr>
          <w:lang w:val="en-US"/>
        </w:rPr>
        <w:t>141-</w:t>
      </w:r>
      <w:r w:rsidR="00D72899">
        <w:rPr>
          <w:lang w:val="en-US"/>
        </w:rPr>
        <w:t>1</w:t>
      </w:r>
      <w:r w:rsidR="00ED3215">
        <w:rPr>
          <w:lang w:val="en-US"/>
        </w:rPr>
        <w:t xml:space="preserve">, and </w:t>
      </w:r>
      <w:r w:rsidR="00C3550D">
        <w:rPr>
          <w:lang w:val="en-US"/>
        </w:rPr>
        <w:t>38.</w:t>
      </w:r>
      <w:r w:rsidR="00D72899">
        <w:rPr>
          <w:lang w:val="en-US"/>
        </w:rPr>
        <w:t>141-2</w:t>
      </w:r>
      <w:r>
        <w:rPr>
          <w:lang w:val="en-US"/>
        </w:rPr>
        <w:t>)</w:t>
      </w:r>
    </w:p>
    <w:p w14:paraId="664A4DE7" w14:textId="31BDBE44" w:rsidR="00583481" w:rsidRDefault="00583481" w:rsidP="00583481">
      <w:r w:rsidRPr="00144B91">
        <w:t xml:space="preserve">The work plan for </w:t>
      </w:r>
      <w:r>
        <w:t>BS</w:t>
      </w:r>
      <w:r w:rsidRPr="00144B91">
        <w:t xml:space="preserve"> demodulation requirement part is proposed</w:t>
      </w:r>
      <w:r w:rsidR="00920AE2">
        <w:t xml:space="preserve">, according to the WID </w:t>
      </w:r>
      <w:r w:rsidR="00A8358E">
        <w:fldChar w:fldCharType="begin"/>
      </w:r>
      <w:r w:rsidR="00A8358E">
        <w:instrText xml:space="preserve"> REF _Ref159242565 \r \h </w:instrText>
      </w:r>
      <w:r w:rsidR="00A8358E">
        <w:fldChar w:fldCharType="separate"/>
      </w:r>
      <w:r w:rsidR="007F2642">
        <w:t>[3]</w:t>
      </w:r>
      <w:r w:rsidR="00A8358E">
        <w:fldChar w:fldCharType="end"/>
      </w:r>
      <w:r w:rsidR="00920AE2">
        <w:t>,</w:t>
      </w:r>
      <w:r w:rsidRPr="00144B91">
        <w:t xml:space="preserve"> as follows:</w:t>
      </w:r>
    </w:p>
    <w:p w14:paraId="4B9B775A" w14:textId="77777777" w:rsidR="00583481" w:rsidRDefault="00583481" w:rsidP="00583481">
      <w:pPr>
        <w:pStyle w:val="ListParagraph"/>
        <w:numPr>
          <w:ilvl w:val="0"/>
          <w:numId w:val="13"/>
        </w:numPr>
      </w:pPr>
      <w:r>
        <w:t>RAN4#110, February 2024 (This meeting)</w:t>
      </w:r>
    </w:p>
    <w:p w14:paraId="263E88C5" w14:textId="65ABD4E5" w:rsidR="00583481" w:rsidRDefault="00583481" w:rsidP="00583481">
      <w:pPr>
        <w:pStyle w:val="ListParagraph"/>
        <w:numPr>
          <w:ilvl w:val="1"/>
          <w:numId w:val="13"/>
        </w:numPr>
      </w:pPr>
      <w:r>
        <w:t>Agree with the work plan.</w:t>
      </w:r>
    </w:p>
    <w:p w14:paraId="4811B593" w14:textId="39B1E7D4" w:rsidR="00583481" w:rsidRDefault="00583481" w:rsidP="00583481">
      <w:pPr>
        <w:pStyle w:val="ListParagraph"/>
        <w:numPr>
          <w:ilvl w:val="1"/>
          <w:numId w:val="13"/>
        </w:numPr>
      </w:pPr>
      <w:r>
        <w:t>Discuss the scope of BS demodulation requirements.</w:t>
      </w:r>
    </w:p>
    <w:p w14:paraId="6A6F913B" w14:textId="43F88BBB" w:rsidR="00583481" w:rsidRDefault="00583481" w:rsidP="00583481">
      <w:pPr>
        <w:pStyle w:val="ListParagraph"/>
        <w:numPr>
          <w:ilvl w:val="1"/>
          <w:numId w:val="13"/>
        </w:numPr>
      </w:pPr>
      <w:r>
        <w:t>Agree with the initial simulation assumption for BS demodulation requirements.</w:t>
      </w:r>
    </w:p>
    <w:p w14:paraId="5523738D" w14:textId="77777777" w:rsidR="00583481" w:rsidRDefault="00583481" w:rsidP="00583481">
      <w:pPr>
        <w:pStyle w:val="ListParagraph"/>
        <w:numPr>
          <w:ilvl w:val="0"/>
          <w:numId w:val="13"/>
        </w:numPr>
      </w:pPr>
      <w:r>
        <w:t>RAN4#110-bis, April 2024</w:t>
      </w:r>
    </w:p>
    <w:p w14:paraId="4C14D05F" w14:textId="77777777" w:rsidR="00583481" w:rsidRDefault="00583481" w:rsidP="00583481">
      <w:pPr>
        <w:pStyle w:val="ListParagraph"/>
        <w:numPr>
          <w:ilvl w:val="1"/>
          <w:numId w:val="13"/>
        </w:numPr>
      </w:pPr>
      <w:r>
        <w:t>Collect the initial simulation results for alignment.</w:t>
      </w:r>
    </w:p>
    <w:p w14:paraId="558AB8C8" w14:textId="79561D34" w:rsidR="00583481" w:rsidRDefault="00583481" w:rsidP="00583481">
      <w:pPr>
        <w:pStyle w:val="ListParagraph"/>
        <w:numPr>
          <w:ilvl w:val="1"/>
          <w:numId w:val="13"/>
        </w:numPr>
      </w:pPr>
      <w:r>
        <w:t>Finalize the test parameters for</w:t>
      </w:r>
      <w:r w:rsidR="00E61D98">
        <w:t xml:space="preserve"> BS</w:t>
      </w:r>
      <w:r>
        <w:t xml:space="preserve"> demodulation requirements.</w:t>
      </w:r>
    </w:p>
    <w:p w14:paraId="45DFBC8E" w14:textId="0901E0C8" w:rsidR="00583481" w:rsidRDefault="00583481" w:rsidP="00583481">
      <w:pPr>
        <w:pStyle w:val="ListParagraph"/>
        <w:numPr>
          <w:ilvl w:val="1"/>
          <w:numId w:val="13"/>
        </w:numPr>
      </w:pPr>
      <w:r>
        <w:t>Decide the CR work split</w:t>
      </w:r>
      <w:r w:rsidR="00D12500">
        <w:t xml:space="preserve"> for TS 38.104, </w:t>
      </w:r>
      <w:r w:rsidR="00C3550D">
        <w:t>38.</w:t>
      </w:r>
      <w:r w:rsidR="00D12500">
        <w:t xml:space="preserve">141-1, and </w:t>
      </w:r>
      <w:r w:rsidR="00C3550D">
        <w:t>38.</w:t>
      </w:r>
      <w:r w:rsidR="00D12500">
        <w:t xml:space="preserve">141-2. </w:t>
      </w:r>
    </w:p>
    <w:p w14:paraId="33515CA4" w14:textId="77777777" w:rsidR="00583481" w:rsidRDefault="00583481" w:rsidP="00583481">
      <w:pPr>
        <w:pStyle w:val="ListParagraph"/>
        <w:numPr>
          <w:ilvl w:val="0"/>
          <w:numId w:val="13"/>
        </w:numPr>
      </w:pPr>
      <w:r>
        <w:t>RAN4#111, May 2024</w:t>
      </w:r>
    </w:p>
    <w:p w14:paraId="535BDD3D" w14:textId="77777777" w:rsidR="00583481" w:rsidRPr="004346E3" w:rsidRDefault="00583481" w:rsidP="00583481">
      <w:pPr>
        <w:pStyle w:val="ListParagraph"/>
        <w:numPr>
          <w:ilvl w:val="1"/>
          <w:numId w:val="13"/>
        </w:numPr>
      </w:pPr>
      <w:r w:rsidRPr="004346E3">
        <w:t>Collect the simulation results.</w:t>
      </w:r>
    </w:p>
    <w:p w14:paraId="064348F3" w14:textId="540C3BD4" w:rsidR="00583481" w:rsidRDefault="000A01D4" w:rsidP="00583481">
      <w:pPr>
        <w:pStyle w:val="ListParagraph"/>
        <w:numPr>
          <w:ilvl w:val="1"/>
          <w:numId w:val="13"/>
        </w:numPr>
      </w:pPr>
      <w:r>
        <w:t xml:space="preserve">Agree with the </w:t>
      </w:r>
      <w:r w:rsidR="00B341DD">
        <w:t>BS</w:t>
      </w:r>
      <w:r>
        <w:t xml:space="preserve"> requirements based on the simulation results with impairments</w:t>
      </w:r>
      <w:r w:rsidR="00DD7E91">
        <w:t>.</w:t>
      </w:r>
    </w:p>
    <w:p w14:paraId="041D5056" w14:textId="664C0AFE" w:rsidR="00D6348B" w:rsidRPr="00D12500" w:rsidRDefault="00583481" w:rsidP="007E2115">
      <w:pPr>
        <w:pStyle w:val="ListParagraph"/>
        <w:numPr>
          <w:ilvl w:val="1"/>
          <w:numId w:val="13"/>
        </w:numPr>
        <w:rPr>
          <w:b/>
          <w:bCs/>
        </w:rPr>
      </w:pPr>
      <w:r>
        <w:t xml:space="preserve">Agree with the CR for </w:t>
      </w:r>
      <w:r w:rsidR="00D12500">
        <w:t xml:space="preserve">TS 38.104, </w:t>
      </w:r>
      <w:r w:rsidR="00C3550D">
        <w:t>38.</w:t>
      </w:r>
      <w:r w:rsidR="00D12500">
        <w:t xml:space="preserve">141-1, and </w:t>
      </w:r>
      <w:r w:rsidR="00C3550D">
        <w:t>38.</w:t>
      </w:r>
      <w:r w:rsidR="00D12500">
        <w:t>141-2.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0FE5E95F" w14:textId="613654A3" w:rsidR="006D1FC7" w:rsidRPr="0035688F" w:rsidRDefault="0035688F" w:rsidP="006D1FC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253227"/>
      <w:bookmarkStart w:id="6" w:name="_Ref66694589"/>
      <w:bookmarkStart w:id="7" w:name="_Ref77776619"/>
      <w:r w:rsidRPr="0035688F">
        <w:t>RP-233636</w:t>
      </w:r>
      <w:r w:rsidR="006D1FC7" w:rsidRPr="0035688F">
        <w:t>, “</w:t>
      </w:r>
      <w:bookmarkEnd w:id="5"/>
      <w:r w:rsidRPr="0035688F">
        <w:t>Status report for WI: Enhanced support of reduced capability NR</w:t>
      </w:r>
      <w:r w:rsidR="00DC60CA" w:rsidRPr="0035688F">
        <w:t>”, RAN1.</w:t>
      </w:r>
    </w:p>
    <w:p w14:paraId="69B5F371" w14:textId="3579C4F7" w:rsidR="00AB0AD0" w:rsidRDefault="0035688F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253307"/>
      <w:bookmarkEnd w:id="6"/>
      <w:bookmarkEnd w:id="7"/>
      <w:r w:rsidRPr="0035688F">
        <w:t>RP-233637</w:t>
      </w:r>
      <w:r w:rsidR="006D1FC7" w:rsidRPr="0035688F">
        <w:t>, “</w:t>
      </w:r>
      <w:r w:rsidRPr="0035688F">
        <w:t>Revised WID on Enhanced support of reduced capability NR devices</w:t>
      </w:r>
      <w:r w:rsidR="006D1FC7" w:rsidRPr="0035688F">
        <w:t xml:space="preserve">”, </w:t>
      </w:r>
      <w:r w:rsidR="00DC60CA" w:rsidRPr="0035688F">
        <w:t>Ericsson</w:t>
      </w:r>
      <w:r w:rsidR="006D1FC7" w:rsidRPr="0035688F">
        <w:t>.</w:t>
      </w:r>
      <w:bookmarkEnd w:id="4"/>
      <w:bookmarkEnd w:id="8"/>
    </w:p>
    <w:p w14:paraId="401E1572" w14:textId="485F692A" w:rsidR="0076156D" w:rsidRPr="0035688F" w:rsidRDefault="0076156D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59242565"/>
      <w:r>
        <w:t>RP-232744, “</w:t>
      </w:r>
      <w:r w:rsidRPr="0076156D">
        <w:t>Status of time budgets for RAN1/2/3/4 ongoing and new WIs/SIs after RAN #102</w:t>
      </w:r>
      <w:r>
        <w:t xml:space="preserve">”, </w:t>
      </w:r>
      <w:r w:rsidRPr="0076156D">
        <w:t>RAN1 Chair (Samsung), RAN2 Chair (Interdigital), RAN3 Chair (ZTE), RAN4 Chair (Huawei)</w:t>
      </w:r>
      <w:r>
        <w:t>.</w:t>
      </w:r>
      <w:bookmarkEnd w:id="9"/>
    </w:p>
    <w:sectPr w:rsidR="0076156D" w:rsidRPr="0035688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7578882">
    <w:abstractNumId w:val="12"/>
  </w:num>
  <w:num w:numId="2" w16cid:durableId="437411263">
    <w:abstractNumId w:val="7"/>
  </w:num>
  <w:num w:numId="3" w16cid:durableId="1016077074">
    <w:abstractNumId w:val="11"/>
  </w:num>
  <w:num w:numId="4" w16cid:durableId="254560066">
    <w:abstractNumId w:val="2"/>
  </w:num>
  <w:num w:numId="5" w16cid:durableId="1941256823">
    <w:abstractNumId w:val="5"/>
  </w:num>
  <w:num w:numId="6" w16cid:durableId="1601907525">
    <w:abstractNumId w:val="6"/>
  </w:num>
  <w:num w:numId="7" w16cid:durableId="213659265">
    <w:abstractNumId w:val="9"/>
  </w:num>
  <w:num w:numId="8" w16cid:durableId="352460697">
    <w:abstractNumId w:val="10"/>
  </w:num>
  <w:num w:numId="9" w16cid:durableId="506671937">
    <w:abstractNumId w:val="8"/>
  </w:num>
  <w:num w:numId="10" w16cid:durableId="1010109659">
    <w:abstractNumId w:val="3"/>
  </w:num>
  <w:num w:numId="11" w16cid:durableId="1199968965">
    <w:abstractNumId w:val="0"/>
  </w:num>
  <w:num w:numId="12" w16cid:durableId="1169171631">
    <w:abstractNumId w:val="1"/>
  </w:num>
  <w:num w:numId="13" w16cid:durableId="170952579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C45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4D7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1D4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245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899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1E2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38C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46B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88F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2FA1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07DF8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78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481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56D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0F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642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AE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36943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58E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1DD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50D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A24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50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A46"/>
    <w:rsid w:val="00D410A0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899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E91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1D98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4E6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15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46E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218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96B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A4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0A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0A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2024-02-19T13:57:00Z</dcterms:created>
  <dcterms:modified xsi:type="dcterms:W3CDTF">2024-02-19T13:57:00Z</dcterms:modified>
</cp:coreProperties>
</file>